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Helvetica Neue" w:cs="Helvetica Neue" w:eastAsia="Helvetica Neue" w:hAnsi="Helvetica Neue"/>
          <w:b w:val="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La Orquesta Sinfónica llama a concurso de tercer clarinete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vertAlign w:val="baseline"/>
          <w:rtl w:val="0"/>
        </w:rPr>
        <w:t xml:space="preserve">La Orquesta Sinfónica UNCuyo llama a concurso para cubrir  un cargo Cat.3 del Escalafón Artístico Cultural con funciones de tercer clarinete suplente de solista y clarinete bajo</w:t>
      </w: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 Orquesta Sinfónica de la UNCuyo, organismo artístico dependiente de la Secretaría de Extensión Universitaria, realiza un nuevo llamado a concurso de tercer clarinete.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Hay tiempo para presentar la documentación que se detallará más adelante d</w:t>
      </w: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esde 21 de agosto hasta el 14 de setiembre por correo electrónico: 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u w:val="single"/>
            <w:vertAlign w:val="baseline"/>
            <w:rtl w:val="0"/>
          </w:rPr>
          <w:t xml:space="preserve">orquesta@uncu.edu.ar</w:t>
        </w:r>
      </w:hyperlink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 presentando los antecedentes requeridos. 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 fecha y hora de la audición será el miércoles 19 de septiembre 17:30 hs. en la Sala Chalo Tulián de la Nave Universitaria, Maza 250 de Ciudad.</w:t>
      </w:r>
    </w:p>
    <w:p w:rsidR="00000000" w:rsidDel="00000000" w:rsidP="00000000" w:rsidRDefault="00000000" w:rsidRPr="00000000" w14:paraId="0000000A">
      <w:pPr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CONDICIONES DE LA PRUEBA </w:t>
      </w:r>
    </w:p>
    <w:p w:rsidR="00000000" w:rsidDel="00000000" w:rsidP="00000000" w:rsidRDefault="00000000" w:rsidRPr="00000000" w14:paraId="0000000C">
      <w:pPr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ind w:left="435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ANTECEDENTES: presentación de carpeta de antecedentes con la información detallada. 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ind w:left="435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INTERPRETACIÓN del repertorio consignado.</w:t>
      </w:r>
    </w:p>
    <w:p w:rsidR="00000000" w:rsidDel="00000000" w:rsidP="00000000" w:rsidRDefault="00000000" w:rsidRPr="00000000" w14:paraId="0000000F">
      <w:pPr>
        <w:ind w:left="435" w:firstLine="0"/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b w:val="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vertAlign w:val="baseline"/>
          <w:rtl w:val="0"/>
        </w:rPr>
        <w:t xml:space="preserve">CONDICIONES DE LA PRUEBA</w:t>
      </w:r>
    </w:p>
    <w:p w:rsidR="00000000" w:rsidDel="00000000" w:rsidP="00000000" w:rsidRDefault="00000000" w:rsidRPr="00000000" w14:paraId="00000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vertAlign w:val="baseline"/>
          <w:rtl w:val="0"/>
        </w:rPr>
        <w:t xml:space="preserve">A)  ANTECEDENTES </w:t>
      </w: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Presentar Curriculum Vitae actualizado en dos (2) ejemplares, que tendrá el carácter de declaración jurada, con información sobre los puntos que se detallan a continuación.</w:t>
      </w:r>
    </w:p>
    <w:p w:rsidR="00000000" w:rsidDel="00000000" w:rsidP="00000000" w:rsidRDefault="00000000" w:rsidRPr="00000000" w14:paraId="0000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Datos personales:</w:t>
      </w:r>
    </w:p>
    <w:p w:rsidR="00000000" w:rsidDel="00000000" w:rsidP="00000000" w:rsidRDefault="00000000" w:rsidRPr="00000000" w14:paraId="00000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1. Nombre y apellido del postulante</w:t>
      </w:r>
    </w:p>
    <w:p w:rsidR="00000000" w:rsidDel="00000000" w:rsidP="00000000" w:rsidRDefault="00000000" w:rsidRPr="00000000" w14:paraId="00000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2. Lugar y fecha de nacimiento.</w:t>
      </w:r>
    </w:p>
    <w:p w:rsidR="00000000" w:rsidDel="00000000" w:rsidP="00000000" w:rsidRDefault="00000000" w:rsidRPr="00000000" w14:paraId="00000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3. Estado civil.</w:t>
      </w:r>
    </w:p>
    <w:p w:rsidR="00000000" w:rsidDel="00000000" w:rsidP="00000000" w:rsidRDefault="00000000" w:rsidRPr="00000000" w14:paraId="00000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4. Documento de Identidad: LE, LC, DNI, CI u otro documento que legalmente lo reemplace con indicación de la autoridad que lo expidió, cuando corresponda.</w:t>
      </w:r>
    </w:p>
    <w:p w:rsidR="00000000" w:rsidDel="00000000" w:rsidP="00000000" w:rsidRDefault="00000000" w:rsidRPr="00000000" w14:paraId="00000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5. Domicilio,  número de teléfono y dirección de correo electrónico.</w:t>
      </w:r>
    </w:p>
    <w:p w:rsidR="00000000" w:rsidDel="00000000" w:rsidP="00000000" w:rsidRDefault="00000000" w:rsidRPr="00000000" w14:paraId="00000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6. Mención pormenorizada de los elementos que contribuyan a valorar la capacidad del postulante para las funciones objeto del concurso, acompañada de la documentación probatoria en un (1) ejemplar debidamente autenticado, a saber:</w:t>
      </w:r>
    </w:p>
    <w:p w:rsidR="00000000" w:rsidDel="00000000" w:rsidP="00000000" w:rsidRDefault="00000000" w:rsidRPr="00000000" w14:paraId="0000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a) Estudios cursados.</w:t>
      </w:r>
    </w:p>
    <w:p w:rsidR="00000000" w:rsidDel="00000000" w:rsidP="00000000" w:rsidRDefault="00000000" w:rsidRPr="00000000" w14:paraId="00000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b) Títulos con indicación de la fecha y la institución que los otorgó.</w:t>
      </w:r>
    </w:p>
    <w:p w:rsidR="00000000" w:rsidDel="00000000" w:rsidP="00000000" w:rsidRDefault="00000000" w:rsidRPr="00000000" w14:paraId="0000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c) Desempeño laboral actual y otros antecedentes laborales, indicando la institución, el período de ejercicio, la naturaleza de la contratación y la índole de las tareas desarrolladas.</w:t>
      </w:r>
    </w:p>
    <w:p w:rsidR="00000000" w:rsidDel="00000000" w:rsidP="00000000" w:rsidRDefault="00000000" w:rsidRPr="00000000" w14:paraId="00000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d) Antecedentes artísticos. </w:t>
      </w:r>
    </w:p>
    <w:p w:rsidR="00000000" w:rsidDel="00000000" w:rsidP="00000000" w:rsidRDefault="00000000" w:rsidRPr="00000000" w14:paraId="00000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e) Experiencia orquestal. </w:t>
      </w:r>
    </w:p>
    <w:p w:rsidR="00000000" w:rsidDel="00000000" w:rsidP="00000000" w:rsidRDefault="00000000" w:rsidRPr="00000000" w14:paraId="0000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f) Antecedentes relacionados con el desempeño laboral de su especialidad, así como los cursos aprobados, conciertos, conferencias y trabajos varios, señalando los que, a juicio del postulante, sean más significativos.</w:t>
      </w:r>
    </w:p>
    <w:p w:rsidR="00000000" w:rsidDel="00000000" w:rsidP="00000000" w:rsidRDefault="00000000" w:rsidRPr="00000000" w14:paraId="00000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e) Participación en congresos o eventos similares, en el ejercicio de su especialidad.</w:t>
      </w:r>
    </w:p>
    <w:p w:rsidR="00000000" w:rsidDel="00000000" w:rsidP="00000000" w:rsidRDefault="00000000" w:rsidRPr="00000000" w14:paraId="0000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g) Becas, premios y distinciones honoríficas otorgados por instituciones del país o del extranjero.</w:t>
      </w:r>
    </w:p>
    <w:p w:rsidR="00000000" w:rsidDel="00000000" w:rsidP="00000000" w:rsidRDefault="00000000" w:rsidRPr="00000000" w14:paraId="0000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h) Todo otro elemento de juicio que considere pertinente y relevante.</w:t>
      </w:r>
    </w:p>
    <w:p w:rsidR="00000000" w:rsidDel="00000000" w:rsidP="00000000" w:rsidRDefault="00000000" w:rsidRPr="00000000" w14:paraId="0000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En todos los casos se deberá mencionar el lapso y el lugar donde las actividades correspondientes fueron realizadas.</w:t>
      </w:r>
    </w:p>
    <w:p w:rsidR="00000000" w:rsidDel="00000000" w:rsidP="00000000" w:rsidRDefault="00000000" w:rsidRPr="00000000" w14:paraId="00000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Nota: La ponderación de los antecedentes no podrá superar el 30% de la calificación máxima.</w:t>
      </w:r>
    </w:p>
    <w:p w:rsidR="00000000" w:rsidDel="00000000" w:rsidP="00000000" w:rsidRDefault="00000000" w:rsidRPr="00000000" w14:paraId="0000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vertAlign w:val="baseline"/>
          <w:rtl w:val="0"/>
        </w:rPr>
        <w:t xml:space="preserve">B) INTERPRETACIÓN</w:t>
      </w: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 Los aspirantes deberán presentarse a una prueba de oposición consistente en: </w:t>
      </w:r>
    </w:p>
    <w:p w:rsidR="00000000" w:rsidDel="00000000" w:rsidP="00000000" w:rsidRDefault="00000000" w:rsidRPr="00000000" w14:paraId="00000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B1. PRIMERA ETAPA (eliminatoria)</w:t>
      </w:r>
    </w:p>
    <w:p w:rsidR="00000000" w:rsidDel="00000000" w:rsidP="00000000" w:rsidRDefault="00000000" w:rsidRPr="00000000" w14:paraId="0000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OBRA IMPUESTA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left" w:pos="993"/>
        </w:tabs>
        <w:ind w:left="72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Henri Rabaud: Solo de concurso op.10 para clarón (*)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tabs>
          <w:tab w:val="left" w:pos="993"/>
        </w:tabs>
        <w:ind w:left="72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W. A. Mozart: Concierto para clarinete en La KV622 (1er y 2do movimientos sin cadencia) (*) </w:t>
      </w:r>
    </w:p>
    <w:p w:rsidR="00000000" w:rsidDel="00000000" w:rsidP="00000000" w:rsidRDefault="00000000" w:rsidRPr="00000000" w14:paraId="0000002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ab/>
        <w:tab/>
        <w:t xml:space="preserve">(*) con acompañamiento de piano; </w:t>
      </w:r>
    </w:p>
    <w:p w:rsidR="00000000" w:rsidDel="00000000" w:rsidP="00000000" w:rsidRDefault="00000000" w:rsidRPr="00000000" w14:paraId="0000002E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Nota: la OSUNCuyo NO proveerá pianista acompañante, el mismo deberá ser provisto por cada participante.</w:t>
      </w:r>
    </w:p>
    <w:p w:rsidR="00000000" w:rsidDel="00000000" w:rsidP="00000000" w:rsidRDefault="00000000" w:rsidRPr="00000000" w14:paraId="00000030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FRAGMENTOS ORQUESTALES</w:t>
      </w:r>
    </w:p>
    <w:p w:rsidR="00000000" w:rsidDel="00000000" w:rsidP="00000000" w:rsidRDefault="00000000" w:rsidRPr="00000000" w14:paraId="0000003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a) Partes de Clarinete I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tabs>
          <w:tab w:val="left" w:pos="993"/>
        </w:tabs>
        <w:ind w:left="72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Tchaikovsky: Sinfonía N°4  Scherzo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tabs>
          <w:tab w:val="left" w:pos="993"/>
        </w:tabs>
        <w:ind w:left="72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Brahms: Sinfonía N°4  Segundo Movimiento, Da Capo hasta compás 22</w:t>
      </w:r>
    </w:p>
    <w:p w:rsidR="00000000" w:rsidDel="00000000" w:rsidP="00000000" w:rsidRDefault="00000000" w:rsidRPr="00000000" w14:paraId="00000035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b) Partes de Clarinete II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tabs>
          <w:tab w:val="left" w:pos="993"/>
        </w:tabs>
        <w:ind w:left="72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Mendelssohn: Sueño de una Noche de Verano  (Scherzo) Da Capo hasta letra B, de letra L a letra M y últimos  7 compases.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tabs>
          <w:tab w:val="left" w:pos="993"/>
        </w:tabs>
        <w:ind w:left="72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Stravinsky: Pájaro de Fuego -   Introducción N° 1 hasta N°3, N°7 Hasta N°8 y Levare N°12 Hasta fin | Danza Infernal: N° 15 al N°21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tabs>
          <w:tab w:val="left" w:pos="993"/>
        </w:tabs>
        <w:ind w:left="72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Ravel: Daphnis Et Chloe - Suite II: de 155 hasta 158 </w:t>
      </w:r>
    </w:p>
    <w:p w:rsidR="00000000" w:rsidDel="00000000" w:rsidP="00000000" w:rsidRDefault="00000000" w:rsidRPr="00000000" w14:paraId="0000003A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c) Partes de Clarinete Bajo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tabs>
          <w:tab w:val="left" w:pos="993"/>
        </w:tabs>
        <w:ind w:left="72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 Liszt: Tasso Lamento e Trionfo  Adagio Maestoso, compas 63 Hasta 76 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tabs>
          <w:tab w:val="left" w:pos="993"/>
        </w:tabs>
        <w:ind w:left="72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 Ravel: Daphnis Et Chloe - Suite II  Seis compases antes de 157 hasta tres compases de 157, Cifra 167 hasta tres compases después de 167.    Cuatro compases antes de 216 hasta 218.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tabs>
          <w:tab w:val="left" w:pos="993"/>
        </w:tabs>
        <w:ind w:left="72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Shostakovich: Sinfonia N° 7 Leningrad  Segundo Mov. Doce compases antes Cifra 98 hasta cifra 100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tabs>
          <w:tab w:val="left" w:pos="993"/>
        </w:tabs>
        <w:ind w:left="72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Grofé: Gran Cañon Suite - On The Trail Tercer Movimiento, Cifra 2 hasta 3</w:t>
      </w:r>
    </w:p>
    <w:p w:rsidR="00000000" w:rsidDel="00000000" w:rsidP="00000000" w:rsidRDefault="00000000" w:rsidRPr="00000000" w14:paraId="00000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B2. SEGUNDA ETAPA (final): Ensayo con orquesta</w:t>
      </w:r>
    </w:p>
    <w:p w:rsidR="00000000" w:rsidDel="00000000" w:rsidP="00000000" w:rsidRDefault="00000000" w:rsidRPr="00000000" w14:paraId="00000043">
      <w:pPr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Solo accederán a esta instancia los participantes seleccionados en la Primera Etapa, interpretando junto a la OSUNCuyo fragmentos orquestales seleccionados de la etapa anterior. </w:t>
      </w:r>
    </w:p>
    <w:p w:rsidR="00000000" w:rsidDel="00000000" w:rsidP="00000000" w:rsidRDefault="00000000" w:rsidRPr="00000000" w14:paraId="00000044">
      <w:pPr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ab/>
        <w:tab/>
      </w:r>
    </w:p>
    <w:p w:rsidR="00000000" w:rsidDel="00000000" w:rsidP="00000000" w:rsidRDefault="00000000" w:rsidRPr="00000000" w14:paraId="00000045">
      <w:pPr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Características generales:</w:t>
      </w:r>
    </w:p>
    <w:p w:rsidR="00000000" w:rsidDel="00000000" w:rsidP="00000000" w:rsidRDefault="00000000" w:rsidRPr="00000000" w14:paraId="00000046">
      <w:pPr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525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Fecha:  19 de setiembre de 2018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525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Horario de inicio de la prueba: 17:30 hs.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525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Presentación de participantes (Sorteo del orden): 17.00hs</w:t>
      </w:r>
    </w:p>
    <w:p w:rsidR="00000000" w:rsidDel="00000000" w:rsidP="00000000" w:rsidRDefault="00000000" w:rsidRPr="00000000" w14:paraId="0000004A">
      <w:pPr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Informes: </w:t>
      </w:r>
    </w:p>
    <w:p w:rsidR="00000000" w:rsidDel="00000000" w:rsidP="00000000" w:rsidRDefault="00000000" w:rsidRPr="00000000" w14:paraId="0000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En internet: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u w:val="single"/>
            <w:rtl w:val="0"/>
          </w:rPr>
          <w:t xml:space="preserve">www.orquesta.uncu.edu.ar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Facebook: OSUNCuyo / Twitter: @OrquestaUNCuyo</w:t>
      </w:r>
    </w:p>
    <w:p w:rsidR="00000000" w:rsidDel="00000000" w:rsidP="00000000" w:rsidRDefault="00000000" w:rsidRPr="00000000" w14:paraId="0000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Contacto de prensa: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br w:type="textWrapping"/>
        <w:t xml:space="preserve">José Loyero | Coordinador General Orquesta sinfónica | +54 9 261 302-9551</w:t>
      </w:r>
    </w:p>
    <w:p w:rsidR="00000000" w:rsidDel="00000000" w:rsidP="00000000" w:rsidRDefault="00000000" w:rsidRPr="00000000" w14:paraId="00000052">
      <w:pPr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contextualSpacing w:val="0"/>
        <w:rPr>
          <w:color w:val="30948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contextualSpacing w:val="0"/>
      <w:rPr/>
    </w:pPr>
    <w:r w:rsidDel="00000000" w:rsidR="00000000" w:rsidRPr="00000000">
      <w:rPr/>
      <w:drawing>
        <wp:inline distB="114300" distT="114300" distL="114300" distR="114300">
          <wp:extent cx="5734050" cy="444500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4050" cy="444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contextualSpacing w:val="0"/>
      <w:rPr/>
    </w:pPr>
    <w:r w:rsidDel="00000000" w:rsidR="00000000" w:rsidRPr="00000000">
      <w:rPr/>
      <w:drawing>
        <wp:inline distB="114300" distT="114300" distL="114300" distR="114300">
          <wp:extent cx="5734050" cy="863600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405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-"/>
      <w:lvlJc w:val="left"/>
      <w:pPr>
        <w:ind w:left="525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lowerLetter"/>
      <w:lvlText w:val="%1)"/>
      <w:lvlJc w:val="left"/>
      <w:pPr>
        <w:ind w:left="435" w:hanging="360"/>
      </w:pPr>
      <w:rPr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orquesta@uncu.edu.ar" TargetMode="External"/><Relationship Id="rId7" Type="http://schemas.openxmlformats.org/officeDocument/2006/relationships/hyperlink" Target="http://www.orquesta.uncu.edu.a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